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3003" w:val="left" w:leader="none"/>
        </w:tabs>
        <w:spacing w:line="240" w:lineRule="auto"/>
        <w:ind w:left="265" w:right="0" w:firstLine="0"/>
        <w:rPr>
          <w:rFonts w:ascii="Times New Roman"/>
          <w:sz w:val="20"/>
        </w:rPr>
      </w:pPr>
      <w:r>
        <w:rPr/>
        <w:pict>
          <v:group style="position:absolute;margin-left:150.824997pt;margin-top:154.865021pt;width:401.75pt;height:15.35pt;mso-position-horizontal-relative:page;mso-position-vertical-relative:page;z-index:-15870464" id="docshapegroup1" coordorigin="3016,3097" coordsize="8035,307">
            <v:rect style="position:absolute;left:3016;top:3097;width:8035;height:307" id="docshape2" filled="true" fillcolor="#dadbdb" stroked="false">
              <v:fill type="solid"/>
            </v:rect>
            <v:shape style="position:absolute;left:3537;top:3171;width:257;height:172" type="#_x0000_t75" id="docshape3" stroked="false">
              <v:imagedata r:id="rId5" o:title=""/>
            </v:shape>
            <v:shape style="position:absolute;left:3908;top:3186;width:50;height:141" id="docshape4" coordorigin="3908,3187" coordsize="50,141" path="m3928,3295l3922,3286,3919,3274,3919,3259,3919,3243,3922,3231,3928,3221,3934,3211,3941,3203,3947,3198,3954,3192,3957,3189,3957,3188,3957,3187,3952,3190,3910,3242,3908,3252,3908,3263,3910,3277,3914,3289,3921,3298,3928,3307,3936,3314,3944,3320,3952,3325,3956,3327,3957,3326,3958,3325,3955,3322,3948,3316,3940,3311,3934,3304,3928,3295xe" filled="false" stroked="true" strokeweight=".25pt" strokecolor="#221714">
              <v:path arrowok="t"/>
              <v:stroke dashstyle="solid"/>
            </v:shape>
            <v:shape style="position:absolute;left:3992;top:3175;width:344;height:160" id="docshape5" coordorigin="3992,3175" coordsize="344,160" path="m4071,3257l4046,3257,4046,3226,4071,3226,4071,3257xm4106,3257l4081,3257,4081,3226,4106,3226,4106,3257xm4071,3295l4046,3295,4046,3262,4071,3262,4071,3295xm4106,3295l4081,3295,4081,3262,4106,3262,4106,3295xm4116,3178l4102,3183,4081,3188,4053,3193,4018,3196,4018,3200,4032,3199,4045,3198,4058,3198,4071,3197,4071,3221,4002,3221,4008,3227,4017,3226,4036,3226,4036,3257,3992,3257,3998,3263,4006,3262,4036,3262,4036,3295,3997,3295,4002,3301,4011,3299,4071,3299,4071,3328,4008,3328,4014,3335,4019,3333,4025,3333,4031,3333,4148,3333,4133,3318,4122,3328,4081,3328,4081,3299,4151,3299,4137,3285,4127,3295,4115,3295,4115,3262,4155,3262,4140,3247,4129,3257,4115,3257,4115,3226,4148,3226,4134,3212,4125,3221,4081,3221,4081,3195,4097,3194,4110,3193,4121,3193,4129,3193,4116,3178xm4291,3245l4218,3245,4218,3226,4291,3226,4291,3245xm4291,3271l4218,3271,4218,3250,4291,3250,4291,3271xm4291,3297l4218,3297,4218,3275,4291,3275,4291,3297xm4291,3323l4218,3323,4218,3301,4291,3301,4291,3323xm4189,3205l4194,3204,4199,3203,4205,3203,4248,3203,4245,3221,4218,3221,4208,3214,4208,3228,4208,3251,4208,3283,4208,3323,4173,3323,4179,3329,4184,3328,4189,3327,4196,3328,4336,3328,4323,3313,4312,3323,4301,3323,4301,3227,4307,3222,4295,3214,4290,3221,4255,3221,4258,3203,4327,3203,4314,3188,4305,3199,4259,3199,4261,3187,4267,3183,4251,3175,4251,3182,4250,3190,4249,3199,4182,3199,4189,3205xe" filled="false" stroked="true" strokeweight=".25pt" strokecolor="#221714">
              <v:path arrowok="t"/>
              <v:stroke dashstyle="solid"/>
            </v:shape>
            <v:shape style="position:absolute;left:4354;top:3180;width:160;height:157" id="docshape6" coordorigin="4354,3181" coordsize="160,157" path="m4399,3320l4415,3324,4423,3330,4423,3337,4434,3333,4440,3326,4440,3316,4440,3248,4514,3248,4499,3233,4487,3244,4440,3244,4440,3195,4494,3195,4480,3181,4471,3191,4376,3191,4383,3197,4388,3195,4393,3195,4399,3195,4429,3195,4429,3244,4354,3244,4361,3250,4366,3249,4372,3248,4378,3248,4429,3248,4429,3310,4429,3316,4427,3319,4422,3319,4417,3319,4410,3318,4399,3316,4399,3320xe" filled="false" stroked="true" strokeweight=".25pt" strokecolor="#221714">
              <v:path arrowok="t"/>
              <v:stroke dashstyle="solid"/>
            </v:shape>
            <v:shape style="position:absolute;left:4533;top:3178;width:162;height:153" id="docshape7" coordorigin="4533,3179" coordsize="162,153" path="m4592,3181l4603,3192,4609,3202,4612,3209,4613,3213,4615,3216,4617,3216,4618,3216,4619,3214,4621,3212,4623,3209,4624,3206,4624,3204,4624,3201,4623,3197,4619,3194,4615,3190,4606,3185,4594,3179,4592,3181xm4550,3225l4555,3224,4561,3223,4567,3223,4609,3223,4609,3269,4555,3269,4561,3276,4566,3274,4572,3273,4578,3273,4609,3273,4609,3325,4533,3325,4539,3331,4545,3330,4550,3329,4556,3329,4695,3329,4679,3314,4668,3325,4620,3325,4620,3273,4676,3273,4662,3259,4652,3269,4620,3269,4620,3223,4688,3223,4673,3208,4662,3219,4544,3219,4550,3225xe" filled="false" stroked="true" strokeweight=".25pt" strokecolor="#221714">
              <v:path arrowok="t"/>
              <v:stroke dashstyle="solid"/>
            </v:shape>
            <v:shape style="position:absolute;left:4711;top:3174;width:160;height:167" id="docshape8" coordorigin="4712,3174" coordsize="160,167" path="m4857,3314l4832,3314,4832,3270,4857,3270,4857,3314xm4866,3226l4871,3221,4861,3214,4857,3220,4832,3220,4832,3188,4838,3183,4823,3176,4823,3183,4823,3193,4823,3205,4823,3220,4799,3220,4790,3214,4790,3226,4790,3239,4790,3255,4790,3273,4790,3292,4790,3308,4790,3322,4790,3335,4799,3331,4799,3318,4857,3318,4857,3334,4866,3330,4866,3325,4866,3319,4866,3314,4866,3226xm4823,3266l4799,3266,4799,3224,4823,3224,4823,3266xm4857,3266l4832,3266,4832,3224,4857,3224,4857,3266xm4823,3314l4799,3314,4799,3270,4823,3270,4823,3314xm4785,3280l4784,3278,4759,3285,4759,3257,4787,3257,4776,3245,4768,3253,4759,3253,4759,3231,4764,3226,4750,3219,4750,3228,4750,3240,4750,3253,4730,3253,4745,3209,4787,3209,4775,3197,4767,3205,4747,3205,4751,3190,4755,3183,4758,3183,4744,3174,4744,3179,4743,3184,4742,3188,4741,3193,4740,3199,4738,3206,4714,3206,4721,3212,4726,3211,4731,3210,4736,3210,4733,3222,4729,3231,4727,3238,4724,3245,4721,3250,4717,3252,4724,3261,4730,3257,4750,3257,4750,3287,4737,3291,4724,3294,4712,3297,4719,3309,4724,3304,4727,3302,4736,3298,4750,3293,4750,3304,4750,3315,4750,3328,4750,3341,4759,3336,4759,3329,4759,3319,4759,3306,4759,3290,4785,3280xe" filled="false" stroked="true" strokeweight=".25pt" strokecolor="#221714">
              <v:path arrowok="t"/>
              <v:stroke dashstyle="solid"/>
            </v:shape>
            <v:shape style="position:absolute;left:4910;top:3184;width:52;height:143" id="docshape9" coordorigin="4911,3185" coordsize="52,143" path="m4962,3259l4933,3199,4911,3185,4911,3186,4911,3187,4914,3191,4921,3196,4928,3202,4934,3209,4941,3219,4947,3229,4951,3241,4951,3255,4952,3270,4949,3283,4942,3294,4935,3305,4928,3312,4921,3317,4914,3322,4911,3325,4911,3327,4911,3328,4916,3326,4925,3320,4934,3315,4943,3307,4950,3297,4958,3288,4962,3275,4962,3259xe" filled="false" stroked="true" strokeweight=".25pt" strokecolor="#221714">
              <v:path arrowok="t"/>
              <v:stroke dashstyle="solid"/>
            </v:shape>
            <v:shape style="position:absolute;left:6058;top:3171;width:256;height:172" type="#_x0000_t75" id="docshape10" stroked="false">
              <v:imagedata r:id="rId6" o:title=""/>
            </v:shape>
            <v:shape style="position:absolute;left:6425;top:3171;width:609;height:172" type="#_x0000_t75" id="docshape11" stroked="false">
              <v:imagedata r:id="rId7" o:title=""/>
            </v:shape>
            <v:shape style="position:absolute;left:7070;top:3184;width:52;height:143" id="docshape12" coordorigin="7071,3185" coordsize="52,143" path="m7122,3259l7093,3199,7071,3185,7071,3186,7071,3187,7074,3191,7081,3196,7088,3202,7094,3209,7101,3219,7107,3229,7111,3241,7111,3255,7112,3270,7109,3283,7102,3294,7095,3305,7088,3312,7081,3317,7074,3322,7071,3325,7071,3327,7071,3328,7076,3326,7085,3320,7094,3315,7103,3307,7110,3297,7118,3288,7122,3275,7122,3259xe" filled="false" stroked="true" strokeweight=".25pt" strokecolor="#221714">
              <v:path arrowok="t"/>
              <v:stroke dashstyle="solid"/>
            </v:shape>
            <v:shape style="position:absolute;left:9121;top:3171;width:339;height:171" type="#_x0000_t75" id="docshape13" stroked="false">
              <v:imagedata r:id="rId8" o:title=""/>
            </v:shape>
            <w10:wrap type="none"/>
          </v:group>
        </w:pict>
      </w:r>
      <w:r>
        <w:rPr>
          <w:rFonts w:ascii="Times New Roman"/>
          <w:position w:val="1"/>
          <w:sz w:val="20"/>
        </w:rPr>
        <w:drawing>
          <wp:inline distT="0" distB="0" distL="0" distR="0">
            <wp:extent cx="871829" cy="505968"/>
            <wp:effectExtent l="0" t="0" r="0" b="0"/>
            <wp:docPr id="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829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350.7pt;height:30.5pt;mso-position-horizontal-relative:char;mso-position-vertical-relative:line" type="#_x0000_t202" id="docshape14" filled="true" fillcolor="#13155c" stroked="true" strokeweight=".25pt" strokecolor="#74c7e4">
            <w10:anchorlock/>
            <v:textbox inset="0,0,0,0">
              <w:txbxContent>
                <w:p>
                  <w:pPr>
                    <w:tabs>
                      <w:tab w:pos="5260" w:val="left" w:leader="none"/>
                    </w:tabs>
                    <w:spacing w:before="188"/>
                    <w:ind w:left="3940" w:right="0" w:firstLine="0"/>
                    <w:jc w:val="left"/>
                    <w:rPr>
                      <w:color w:val="000000"/>
                      <w:sz w:val="24"/>
                    </w:rPr>
                  </w:pPr>
                  <w:r>
                    <w:rPr>
                      <w:color w:val="FFFFFF"/>
                      <w:sz w:val="24"/>
                    </w:rPr>
                    <w:t>DJC-60A</w:t>
                    <w:tab/>
                    <w:t>产品技术指标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13"/>
        </w:rPr>
      </w:pPr>
    </w:p>
    <w:tbl>
      <w:tblPr>
        <w:tblW w:w="0" w:type="auto"/>
        <w:jc w:val="left"/>
        <w:tblInd w:w="111" w:type="dxa"/>
        <w:tblBorders>
          <w:top w:val="single" w:sz="2" w:space="0" w:color="221714"/>
          <w:left w:val="single" w:sz="2" w:space="0" w:color="221714"/>
          <w:bottom w:val="single" w:sz="2" w:space="0" w:color="221714"/>
          <w:right w:val="single" w:sz="2" w:space="0" w:color="221714"/>
          <w:insideH w:val="single" w:sz="2" w:space="0" w:color="221714"/>
          <w:insideV w:val="single" w:sz="2" w:space="0" w:color="2217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93"/>
        <w:gridCol w:w="2320"/>
        <w:gridCol w:w="2926"/>
        <w:gridCol w:w="2787"/>
      </w:tblGrid>
      <w:tr>
        <w:trPr>
          <w:trHeight w:val="26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line="223" w:lineRule="exact" w:before="23"/>
              <w:rPr>
                <w:sz w:val="18"/>
              </w:rPr>
            </w:pPr>
            <w:r>
              <w:rPr>
                <w:color w:val="221714"/>
                <w:sz w:val="18"/>
              </w:rPr>
              <w:t>基础配置</w:t>
            </w:r>
          </w:p>
        </w:tc>
        <w:tc>
          <w:tcPr>
            <w:tcW w:w="8033" w:type="dxa"/>
            <w:gridSpan w:val="3"/>
            <w:tcBorders>
              <w:right w:val="nil"/>
            </w:tcBorders>
          </w:tcPr>
          <w:p>
            <w:pPr>
              <w:pStyle w:val="TableParagraph"/>
              <w:spacing w:line="223" w:lineRule="exact" w:before="23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超精密气体静压主轴，超精密液体静压导轨，“T”型布局</w:t>
            </w:r>
          </w:p>
        </w:tc>
      </w:tr>
      <w:tr>
        <w:trPr>
          <w:trHeight w:val="262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line="201" w:lineRule="exact" w:before="42"/>
              <w:rPr>
                <w:sz w:val="18"/>
              </w:rPr>
            </w:pPr>
            <w:r>
              <w:rPr>
                <w:color w:val="221714"/>
                <w:sz w:val="18"/>
              </w:rPr>
              <w:t>振动隔离</w:t>
            </w:r>
          </w:p>
        </w:tc>
        <w:tc>
          <w:tcPr>
            <w:tcW w:w="8033" w:type="dxa"/>
            <w:gridSpan w:val="3"/>
            <w:tcBorders>
              <w:right w:val="nil"/>
            </w:tcBorders>
          </w:tcPr>
          <w:p>
            <w:pPr>
              <w:pStyle w:val="TableParagraph"/>
              <w:spacing w:line="201" w:lineRule="exact" w:before="42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自调节气浮垫铁</w:t>
            </w:r>
          </w:p>
        </w:tc>
      </w:tr>
      <w:tr>
        <w:trPr>
          <w:trHeight w:val="32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64"/>
              <w:rPr>
                <w:sz w:val="18"/>
              </w:rPr>
            </w:pPr>
            <w:r>
              <w:rPr>
                <w:color w:val="221714"/>
                <w:sz w:val="18"/>
              </w:rPr>
              <w:t>控制系统</w:t>
            </w:r>
          </w:p>
        </w:tc>
        <w:tc>
          <w:tcPr>
            <w:tcW w:w="8033" w:type="dxa"/>
            <w:gridSpan w:val="3"/>
            <w:tcBorders>
              <w:right w:val="nil"/>
            </w:tcBorders>
          </w:tcPr>
          <w:p>
            <w:pPr>
              <w:pStyle w:val="TableParagraph"/>
              <w:spacing w:before="64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PMAC可编程控制器</w:t>
            </w:r>
          </w:p>
        </w:tc>
      </w:tr>
      <w:tr>
        <w:trPr>
          <w:trHeight w:val="282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3"/>
              <w:rPr>
                <w:sz w:val="18"/>
              </w:rPr>
            </w:pPr>
            <w:r>
              <w:rPr>
                <w:color w:val="221714"/>
                <w:sz w:val="18"/>
              </w:rPr>
              <w:t>加工软件</w:t>
            </w:r>
          </w:p>
        </w:tc>
        <w:tc>
          <w:tcPr>
            <w:tcW w:w="8033" w:type="dxa"/>
            <w:gridSpan w:val="3"/>
            <w:tcBorders>
              <w:right w:val="nil"/>
            </w:tcBorders>
          </w:tcPr>
          <w:p>
            <w:pPr>
              <w:pStyle w:val="TableParagraph"/>
              <w:spacing w:before="23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超精密数控车床加工软件[简称：SPDT2DTools]</w:t>
            </w:r>
          </w:p>
        </w:tc>
      </w:tr>
      <w:tr>
        <w:trPr>
          <w:trHeight w:val="28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5"/>
              <w:rPr>
                <w:sz w:val="18"/>
              </w:rPr>
            </w:pPr>
            <w:r>
              <w:rPr>
                <w:color w:val="221714"/>
                <w:sz w:val="18"/>
              </w:rPr>
              <w:t>编程分辨率</w:t>
            </w:r>
          </w:p>
        </w:tc>
        <w:tc>
          <w:tcPr>
            <w:tcW w:w="8033" w:type="dxa"/>
            <w:gridSpan w:val="3"/>
            <w:tcBorders>
              <w:right w:val="nil"/>
            </w:tcBorders>
          </w:tcPr>
          <w:p>
            <w:pPr>
              <w:pStyle w:val="TableParagraph"/>
              <w:spacing w:before="25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直线运动0.1nm，回转运动0.000001°</w:t>
            </w:r>
          </w:p>
        </w:tc>
      </w:tr>
      <w:tr>
        <w:trPr>
          <w:trHeight w:val="267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line="223" w:lineRule="exact" w:before="24"/>
              <w:rPr>
                <w:sz w:val="18"/>
              </w:rPr>
            </w:pPr>
            <w:r>
              <w:rPr>
                <w:color w:val="221714"/>
                <w:sz w:val="18"/>
              </w:rPr>
              <w:t>性能指标</w:t>
            </w:r>
          </w:p>
        </w:tc>
        <w:tc>
          <w:tcPr>
            <w:tcW w:w="8033" w:type="dxa"/>
            <w:gridSpan w:val="3"/>
            <w:tcBorders>
              <w:right w:val="nil"/>
            </w:tcBorders>
          </w:tcPr>
          <w:p>
            <w:pPr>
              <w:pStyle w:val="TableParagraph"/>
              <w:spacing w:line="223" w:lineRule="exact" w:before="24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表面粗糙度Ra&lt;3nm，面形精度PV&lt;0.2μm</w:t>
            </w:r>
          </w:p>
        </w:tc>
      </w:tr>
      <w:tr>
        <w:trPr>
          <w:trHeight w:val="301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42"/>
              <w:rPr>
                <w:sz w:val="18"/>
              </w:rPr>
            </w:pPr>
            <w:r>
              <w:rPr>
                <w:color w:val="221714"/>
                <w:sz w:val="18"/>
              </w:rPr>
              <w:t>线性轴</w:t>
            </w:r>
          </w:p>
        </w:tc>
        <w:tc>
          <w:tcPr>
            <w:tcW w:w="2320" w:type="dxa"/>
          </w:tcPr>
          <w:p>
            <w:pPr>
              <w:pStyle w:val="TableParagraph"/>
              <w:spacing w:before="42"/>
              <w:ind w:left="514"/>
              <w:rPr>
                <w:sz w:val="18"/>
              </w:rPr>
            </w:pPr>
            <w:r>
              <w:rPr>
                <w:color w:val="221714"/>
                <w:sz w:val="18"/>
              </w:rPr>
              <w:t>X轴（垂直于主轴）</w:t>
            </w:r>
          </w:p>
        </w:tc>
        <w:tc>
          <w:tcPr>
            <w:tcW w:w="2926" w:type="dxa"/>
          </w:tcPr>
          <w:p>
            <w:pPr>
              <w:pStyle w:val="TableParagraph"/>
              <w:spacing w:before="42"/>
              <w:ind w:left="714"/>
              <w:rPr>
                <w:sz w:val="18"/>
              </w:rPr>
            </w:pPr>
            <w:r>
              <w:rPr>
                <w:color w:val="221714"/>
                <w:sz w:val="18"/>
              </w:rPr>
              <w:t>Z轴（沿主轴）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42"/>
              <w:ind w:left="848"/>
              <w:rPr>
                <w:sz w:val="18"/>
              </w:rPr>
            </w:pPr>
            <w:r>
              <w:rPr>
                <w:color w:val="221714"/>
                <w:sz w:val="18"/>
              </w:rPr>
              <w:t>快刀</w:t>
            </w:r>
          </w:p>
        </w:tc>
      </w:tr>
      <w:tr>
        <w:trPr>
          <w:trHeight w:val="282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5"/>
              <w:rPr>
                <w:sz w:val="18"/>
              </w:rPr>
            </w:pPr>
            <w:r>
              <w:rPr>
                <w:color w:val="221714"/>
                <w:sz w:val="18"/>
              </w:rPr>
              <w:t>类型</w:t>
            </w:r>
          </w:p>
        </w:tc>
        <w:tc>
          <w:tcPr>
            <w:tcW w:w="2320" w:type="dxa"/>
          </w:tcPr>
          <w:p>
            <w:pPr>
              <w:pStyle w:val="TableParagraph"/>
              <w:spacing w:before="45"/>
              <w:ind w:left="64"/>
              <w:rPr>
                <w:sz w:val="16"/>
              </w:rPr>
            </w:pPr>
            <w:r>
              <w:rPr>
                <w:color w:val="221714"/>
                <w:sz w:val="16"/>
              </w:rPr>
              <w:t>液体静压导轨、全闭环控制</w:t>
            </w:r>
          </w:p>
        </w:tc>
        <w:tc>
          <w:tcPr>
            <w:tcW w:w="2926" w:type="dxa"/>
          </w:tcPr>
          <w:p>
            <w:pPr>
              <w:pStyle w:val="TableParagraph"/>
              <w:spacing w:before="45"/>
              <w:ind w:left="114"/>
              <w:rPr>
                <w:sz w:val="16"/>
              </w:rPr>
            </w:pPr>
            <w:r>
              <w:rPr>
                <w:color w:val="221714"/>
                <w:sz w:val="16"/>
              </w:rPr>
              <w:t>液体静压导轨、全闭环控制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25"/>
              <w:ind w:left="98"/>
              <w:rPr>
                <w:sz w:val="18"/>
              </w:rPr>
            </w:pPr>
            <w:r>
              <w:rPr>
                <w:color w:val="221714"/>
                <w:sz w:val="18"/>
              </w:rPr>
              <w:t>行程：±1mm</w:t>
            </w:r>
          </w:p>
        </w:tc>
      </w:tr>
      <w:tr>
        <w:trPr>
          <w:trHeight w:val="28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221714"/>
                <w:sz w:val="18"/>
              </w:rPr>
              <w:t>最大行程：</w:t>
            </w:r>
          </w:p>
        </w:tc>
        <w:tc>
          <w:tcPr>
            <w:tcW w:w="2320" w:type="dxa"/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350mm</w:t>
            </w:r>
          </w:p>
        </w:tc>
        <w:tc>
          <w:tcPr>
            <w:tcW w:w="2926" w:type="dxa"/>
          </w:tcPr>
          <w:p>
            <w:pPr>
              <w:pStyle w:val="TableParagraph"/>
              <w:ind w:left="174"/>
              <w:rPr>
                <w:sz w:val="18"/>
              </w:rPr>
            </w:pPr>
            <w:r>
              <w:rPr>
                <w:color w:val="221714"/>
                <w:sz w:val="18"/>
              </w:rPr>
              <w:t>150mm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color w:val="221714"/>
                <w:sz w:val="18"/>
              </w:rPr>
              <w:t>最大加工速度：30G</w:t>
            </w:r>
          </w:p>
        </w:tc>
      </w:tr>
      <w:tr>
        <w:trPr>
          <w:trHeight w:val="282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6"/>
              <w:rPr>
                <w:sz w:val="18"/>
              </w:rPr>
            </w:pPr>
            <w:r>
              <w:rPr>
                <w:color w:val="221714"/>
                <w:sz w:val="18"/>
              </w:rPr>
              <w:t>驱动方式</w:t>
            </w:r>
          </w:p>
        </w:tc>
        <w:tc>
          <w:tcPr>
            <w:tcW w:w="2320" w:type="dxa"/>
          </w:tcPr>
          <w:p>
            <w:pPr>
              <w:pStyle w:val="TableParagraph"/>
              <w:spacing w:before="26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直线电机</w:t>
            </w:r>
          </w:p>
        </w:tc>
        <w:tc>
          <w:tcPr>
            <w:tcW w:w="2926" w:type="dxa"/>
          </w:tcPr>
          <w:p>
            <w:pPr>
              <w:pStyle w:val="TableParagraph"/>
              <w:spacing w:before="26"/>
              <w:ind w:left="174"/>
              <w:rPr>
                <w:sz w:val="18"/>
              </w:rPr>
            </w:pPr>
            <w:r>
              <w:rPr>
                <w:color w:val="221714"/>
                <w:sz w:val="18"/>
              </w:rPr>
              <w:t>直线电机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26"/>
              <w:ind w:left="128"/>
              <w:rPr>
                <w:sz w:val="18"/>
              </w:rPr>
            </w:pPr>
            <w:r>
              <w:rPr>
                <w:color w:val="221714"/>
                <w:sz w:val="18"/>
              </w:rPr>
              <w:t>最高工作频率：400Hz</w:t>
            </w:r>
          </w:p>
        </w:tc>
      </w:tr>
      <w:tr>
        <w:trPr>
          <w:trHeight w:val="28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8"/>
              <w:rPr>
                <w:sz w:val="18"/>
              </w:rPr>
            </w:pPr>
            <w:r>
              <w:rPr>
                <w:color w:val="221714"/>
                <w:sz w:val="18"/>
              </w:rPr>
              <w:t>光栅分辨率</w:t>
            </w:r>
          </w:p>
        </w:tc>
        <w:tc>
          <w:tcPr>
            <w:tcW w:w="2320" w:type="dxa"/>
          </w:tcPr>
          <w:p>
            <w:pPr>
              <w:pStyle w:val="TableParagraph"/>
              <w:spacing w:before="28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31.25pm</w:t>
            </w:r>
          </w:p>
        </w:tc>
        <w:tc>
          <w:tcPr>
            <w:tcW w:w="2926" w:type="dxa"/>
          </w:tcPr>
          <w:p>
            <w:pPr>
              <w:pStyle w:val="TableParagraph"/>
              <w:spacing w:before="28"/>
              <w:ind w:left="174"/>
              <w:rPr>
                <w:sz w:val="18"/>
              </w:rPr>
            </w:pPr>
            <w:r>
              <w:rPr>
                <w:color w:val="221714"/>
                <w:sz w:val="18"/>
              </w:rPr>
              <w:t>31.25pm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221714"/>
                <w:sz w:val="18"/>
              </w:rPr>
              <w:t>直线度：</w:t>
            </w:r>
          </w:p>
        </w:tc>
        <w:tc>
          <w:tcPr>
            <w:tcW w:w="2320" w:type="dxa"/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0.1μm/50mm</w:t>
            </w:r>
          </w:p>
        </w:tc>
        <w:tc>
          <w:tcPr>
            <w:tcW w:w="2926" w:type="dxa"/>
          </w:tcPr>
          <w:p>
            <w:pPr>
              <w:pStyle w:val="TableParagraph"/>
              <w:ind w:left="174"/>
              <w:rPr>
                <w:sz w:val="18"/>
              </w:rPr>
            </w:pPr>
            <w:r>
              <w:rPr>
                <w:color w:val="221714"/>
                <w:sz w:val="18"/>
              </w:rPr>
              <w:t>0.1μm/50mm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9"/>
              <w:rPr>
                <w:sz w:val="18"/>
              </w:rPr>
            </w:pPr>
            <w:r>
              <w:rPr>
                <w:color w:val="221714"/>
                <w:sz w:val="18"/>
              </w:rPr>
              <w:t>最大进给速度：</w:t>
            </w:r>
          </w:p>
        </w:tc>
        <w:tc>
          <w:tcPr>
            <w:tcW w:w="2320" w:type="dxa"/>
          </w:tcPr>
          <w:p>
            <w:pPr>
              <w:pStyle w:val="TableParagraph"/>
              <w:spacing w:before="29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20mm/s</w:t>
            </w:r>
          </w:p>
        </w:tc>
        <w:tc>
          <w:tcPr>
            <w:tcW w:w="2926" w:type="dxa"/>
          </w:tcPr>
          <w:p>
            <w:pPr>
              <w:pStyle w:val="TableParagraph"/>
              <w:spacing w:before="29"/>
              <w:ind w:left="174"/>
              <w:rPr>
                <w:sz w:val="18"/>
              </w:rPr>
            </w:pPr>
            <w:r>
              <w:rPr>
                <w:color w:val="221714"/>
                <w:sz w:val="18"/>
              </w:rPr>
              <w:t>20mm/s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8"/>
              <w:rPr>
                <w:sz w:val="18"/>
              </w:rPr>
            </w:pPr>
            <w:r>
              <w:rPr>
                <w:color w:val="221714"/>
                <w:sz w:val="18"/>
              </w:rPr>
              <w:t>旋转轴</w:t>
            </w:r>
          </w:p>
        </w:tc>
        <w:tc>
          <w:tcPr>
            <w:tcW w:w="2320" w:type="dxa"/>
          </w:tcPr>
          <w:p>
            <w:pPr>
              <w:pStyle w:val="TableParagraph"/>
              <w:spacing w:before="28"/>
              <w:ind w:left="514"/>
              <w:rPr>
                <w:sz w:val="18"/>
              </w:rPr>
            </w:pPr>
            <w:r>
              <w:rPr>
                <w:color w:val="221714"/>
                <w:sz w:val="18"/>
              </w:rPr>
              <w:t>主轴（工件轴）</w:t>
            </w:r>
          </w:p>
        </w:tc>
        <w:tc>
          <w:tcPr>
            <w:tcW w:w="2926" w:type="dxa"/>
          </w:tcPr>
          <w:p>
            <w:pPr>
              <w:pStyle w:val="TableParagraph"/>
              <w:spacing w:before="28"/>
              <w:ind w:left="966" w:right="1105"/>
              <w:jc w:val="center"/>
              <w:rPr>
                <w:sz w:val="18"/>
              </w:rPr>
            </w:pPr>
            <w:r>
              <w:rPr>
                <w:color w:val="221714"/>
                <w:sz w:val="18"/>
              </w:rPr>
              <w:t>C轴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28"/>
              <w:ind w:left="921" w:right="1463"/>
              <w:jc w:val="center"/>
              <w:rPr>
                <w:sz w:val="18"/>
              </w:rPr>
            </w:pPr>
            <w:r>
              <w:rPr>
                <w:color w:val="221714"/>
                <w:sz w:val="18"/>
              </w:rPr>
              <w:t>磨头</w:t>
            </w:r>
          </w:p>
        </w:tc>
      </w:tr>
      <w:tr>
        <w:trPr>
          <w:trHeight w:val="28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30"/>
              <w:rPr>
                <w:sz w:val="18"/>
              </w:rPr>
            </w:pPr>
            <w:r>
              <w:rPr>
                <w:color w:val="221714"/>
                <w:sz w:val="18"/>
              </w:rPr>
              <w:t>转速</w:t>
            </w:r>
          </w:p>
        </w:tc>
        <w:tc>
          <w:tcPr>
            <w:tcW w:w="2320" w:type="dxa"/>
          </w:tcPr>
          <w:p>
            <w:pPr>
              <w:pStyle w:val="TableParagraph"/>
              <w:spacing w:before="30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0-8000rpm</w:t>
            </w:r>
          </w:p>
        </w:tc>
        <w:tc>
          <w:tcPr>
            <w:tcW w:w="2926" w:type="dxa"/>
          </w:tcPr>
          <w:p>
            <w:pPr>
              <w:pStyle w:val="TableParagraph"/>
              <w:spacing w:before="30"/>
              <w:ind w:left="174"/>
              <w:rPr>
                <w:sz w:val="18"/>
              </w:rPr>
            </w:pPr>
            <w:r>
              <w:rPr>
                <w:color w:val="221714"/>
                <w:sz w:val="18"/>
              </w:rPr>
              <w:t>0-1000rpm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30"/>
              <w:ind w:left="128"/>
              <w:rPr>
                <w:sz w:val="18"/>
              </w:rPr>
            </w:pPr>
            <w:r>
              <w:rPr>
                <w:color w:val="221714"/>
                <w:sz w:val="18"/>
              </w:rPr>
              <w:t>气动磨头</w:t>
            </w:r>
          </w:p>
        </w:tc>
      </w:tr>
      <w:tr>
        <w:trPr>
          <w:trHeight w:val="295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29"/>
              <w:rPr>
                <w:sz w:val="18"/>
              </w:rPr>
            </w:pPr>
            <w:r>
              <w:rPr>
                <w:color w:val="221714"/>
                <w:sz w:val="18"/>
              </w:rPr>
              <w:t>旋转精度</w:t>
            </w:r>
          </w:p>
        </w:tc>
        <w:tc>
          <w:tcPr>
            <w:tcW w:w="2320" w:type="dxa"/>
          </w:tcPr>
          <w:p>
            <w:pPr>
              <w:pStyle w:val="TableParagraph"/>
              <w:spacing w:before="29"/>
              <w:ind w:left="64"/>
              <w:rPr>
                <w:sz w:val="18"/>
              </w:rPr>
            </w:pPr>
            <w:r>
              <w:rPr>
                <w:color w:val="221714"/>
                <w:sz w:val="18"/>
              </w:rPr>
              <w:t>≤50nm</w:t>
            </w:r>
          </w:p>
        </w:tc>
        <w:tc>
          <w:tcPr>
            <w:tcW w:w="2926" w:type="dxa"/>
          </w:tcPr>
          <w:p>
            <w:pPr>
              <w:pStyle w:val="TableParagraph"/>
              <w:spacing w:before="29"/>
              <w:ind w:left="174" w:right="-58"/>
              <w:rPr>
                <w:sz w:val="18"/>
              </w:rPr>
            </w:pPr>
            <w:r>
              <w:rPr>
                <w:color w:val="221714"/>
                <w:sz w:val="18"/>
              </w:rPr>
              <w:t>转角定位精度5”,重复定位精度2”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before="19"/>
              <w:rPr>
                <w:sz w:val="18"/>
              </w:rPr>
            </w:pPr>
            <w:r>
              <w:rPr>
                <w:color w:val="221714"/>
                <w:sz w:val="18"/>
              </w:rPr>
              <w:t>基础条件</w:t>
            </w:r>
          </w:p>
        </w:tc>
        <w:tc>
          <w:tcPr>
            <w:tcW w:w="2320" w:type="dxa"/>
          </w:tcPr>
          <w:p>
            <w:pPr>
              <w:pStyle w:val="TableParagraph"/>
              <w:spacing w:before="19"/>
              <w:ind w:left="694"/>
              <w:rPr>
                <w:sz w:val="18"/>
              </w:rPr>
            </w:pPr>
            <w:r>
              <w:rPr>
                <w:color w:val="221714"/>
                <w:sz w:val="18"/>
              </w:rPr>
              <w:t>压缩空气要求</w:t>
            </w:r>
          </w:p>
        </w:tc>
        <w:tc>
          <w:tcPr>
            <w:tcW w:w="2926" w:type="dxa"/>
          </w:tcPr>
          <w:p>
            <w:pPr>
              <w:pStyle w:val="TableParagraph"/>
              <w:spacing w:before="19"/>
              <w:ind w:left="966" w:right="1195"/>
              <w:jc w:val="center"/>
              <w:rPr>
                <w:sz w:val="18"/>
              </w:rPr>
            </w:pPr>
            <w:r>
              <w:rPr>
                <w:color w:val="221714"/>
                <w:sz w:val="18"/>
              </w:rPr>
              <w:t>供电要求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19"/>
              <w:ind w:left="758"/>
              <w:rPr>
                <w:sz w:val="18"/>
              </w:rPr>
            </w:pPr>
            <w:r>
              <w:rPr>
                <w:color w:val="221714"/>
                <w:sz w:val="18"/>
              </w:rPr>
              <w:t>占地空间</w:t>
            </w:r>
          </w:p>
        </w:tc>
      </w:tr>
      <w:tr>
        <w:trPr>
          <w:trHeight w:val="967" w:hRule="atLeast"/>
        </w:trPr>
        <w:tc>
          <w:tcPr>
            <w:tcW w:w="1893" w:type="dxa"/>
            <w:tcBorders>
              <w:left w:val="nil"/>
            </w:tcBorders>
          </w:tcPr>
          <w:p>
            <w:pPr>
              <w:pStyle w:val="TableParagraph"/>
              <w:spacing w:line="225" w:lineRule="auto" w:before="131"/>
              <w:ind w:left="82" w:right="3"/>
              <w:rPr>
                <w:sz w:val="18"/>
              </w:rPr>
            </w:pPr>
            <w:r>
              <w:rPr>
                <w:color w:val="221714"/>
                <w:sz w:val="18"/>
              </w:rPr>
              <w:t>温度控制：22℃±1℃</w:t>
            </w:r>
            <w:r>
              <w:rPr>
                <w:color w:val="221714"/>
                <w:spacing w:val="1"/>
                <w:sz w:val="18"/>
              </w:rPr>
              <w:t> </w:t>
            </w:r>
            <w:r>
              <w:rPr>
                <w:color w:val="221714"/>
                <w:spacing w:val="-1"/>
                <w:sz w:val="18"/>
              </w:rPr>
              <w:t>温度梯度</w:t>
            </w:r>
            <w:r>
              <w:rPr>
                <w:color w:val="221714"/>
                <w:sz w:val="18"/>
              </w:rPr>
              <w:t>：≤1℃/小时湿度：≤50%</w:t>
            </w:r>
          </w:p>
        </w:tc>
        <w:tc>
          <w:tcPr>
            <w:tcW w:w="2320" w:type="dxa"/>
          </w:tcPr>
          <w:p>
            <w:pPr>
              <w:pStyle w:val="TableParagraph"/>
              <w:spacing w:line="205" w:lineRule="exact" w:before="140"/>
              <w:ind w:left="159"/>
              <w:rPr>
                <w:sz w:val="18"/>
              </w:rPr>
            </w:pPr>
            <w:r>
              <w:rPr>
                <w:color w:val="221714"/>
                <w:sz w:val="18"/>
              </w:rPr>
              <w:t>供气压力：0.6MPa</w:t>
            </w:r>
          </w:p>
          <w:p>
            <w:pPr>
              <w:pStyle w:val="TableParagraph"/>
              <w:spacing w:line="220" w:lineRule="exact" w:before="19"/>
              <w:ind w:left="159" w:right="443"/>
              <w:rPr>
                <w:sz w:val="18"/>
              </w:rPr>
            </w:pPr>
            <w:r>
              <w:rPr>
                <w:color w:val="221714"/>
                <w:spacing w:val="-1"/>
                <w:sz w:val="18"/>
              </w:rPr>
              <w:t>供气流量</w:t>
            </w:r>
            <w:r>
              <w:rPr>
                <w:color w:val="221714"/>
                <w:sz w:val="18"/>
              </w:rPr>
              <w:t>：0.3m</w:t>
            </w:r>
            <w:r>
              <w:rPr>
                <w:color w:val="221714"/>
                <w:position w:val="4"/>
                <w:sz w:val="18"/>
              </w:rPr>
              <w:t>3</w:t>
            </w:r>
            <w:r>
              <w:rPr>
                <w:color w:val="221714"/>
                <w:sz w:val="18"/>
              </w:rPr>
              <w:t>/min</w:t>
            </w:r>
            <w:r>
              <w:rPr>
                <w:color w:val="221714"/>
                <w:spacing w:val="-87"/>
                <w:sz w:val="18"/>
              </w:rPr>
              <w:t> </w:t>
            </w:r>
            <w:r>
              <w:rPr>
                <w:color w:val="221714"/>
                <w:sz w:val="18"/>
              </w:rPr>
              <w:t>过滤精度：0.5μm</w:t>
            </w:r>
          </w:p>
        </w:tc>
        <w:tc>
          <w:tcPr>
            <w:tcW w:w="2926" w:type="dxa"/>
          </w:tcPr>
          <w:p>
            <w:pPr>
              <w:pStyle w:val="TableParagraph"/>
              <w:spacing w:before="4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225" w:lineRule="auto" w:before="1"/>
              <w:ind w:left="399" w:right="539"/>
              <w:rPr>
                <w:sz w:val="18"/>
              </w:rPr>
            </w:pPr>
            <w:r>
              <w:rPr>
                <w:color w:val="221714"/>
                <w:spacing w:val="-1"/>
                <w:sz w:val="18"/>
              </w:rPr>
              <w:t>380V，</w:t>
            </w:r>
            <w:r>
              <w:rPr>
                <w:color w:val="221714"/>
                <w:sz w:val="18"/>
              </w:rPr>
              <w:t>三相五线制，50Hz</w:t>
            </w:r>
            <w:r>
              <w:rPr>
                <w:color w:val="221714"/>
                <w:spacing w:val="-87"/>
                <w:sz w:val="18"/>
              </w:rPr>
              <w:t> </w:t>
            </w:r>
            <w:r>
              <w:rPr>
                <w:color w:val="221714"/>
                <w:sz w:val="18"/>
              </w:rPr>
              <w:t>额定功率: 8Kw</w:t>
            </w:r>
          </w:p>
        </w:tc>
        <w:tc>
          <w:tcPr>
            <w:tcW w:w="2787" w:type="dxa"/>
            <w:tcBorders>
              <w:right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225" w:lineRule="auto" w:before="0"/>
              <w:ind w:left="263" w:right="356"/>
              <w:rPr>
                <w:sz w:val="18"/>
              </w:rPr>
            </w:pPr>
            <w:r>
              <w:rPr>
                <w:color w:val="221714"/>
                <w:spacing w:val="-1"/>
                <w:sz w:val="18"/>
              </w:rPr>
              <w:t>长宽高</w:t>
            </w:r>
            <w:r>
              <w:rPr>
                <w:color w:val="221714"/>
                <w:sz w:val="18"/>
              </w:rPr>
              <w:t>：2100*1200*1900mm</w:t>
            </w:r>
            <w:r>
              <w:rPr>
                <w:color w:val="221714"/>
                <w:spacing w:val="-87"/>
                <w:sz w:val="18"/>
              </w:rPr>
              <w:t> </w:t>
            </w:r>
            <w:r>
              <w:rPr>
                <w:color w:val="221714"/>
                <w:sz w:val="18"/>
              </w:rPr>
              <w:t>重量：2T</w:t>
            </w:r>
          </w:p>
        </w:tc>
      </w:tr>
    </w:tbl>
    <w:p>
      <w:pPr>
        <w:pStyle w:val="BodyText"/>
        <w:spacing w:before="115"/>
        <w:ind w:left="199"/>
      </w:pPr>
      <w:r>
        <w:rPr/>
        <w:pict>
          <v:group style="position:absolute;margin-left:151.417999pt;margin-top:-105.931915pt;width:400.6pt;height:14.4pt;mso-position-horizontal-relative:page;mso-position-vertical-relative:paragraph;z-index:-15869952" id="docshapegroup15" coordorigin="3028,-2119" coordsize="8012,288">
            <v:rect style="position:absolute;left:3028;top:-2119;width:8012;height:288" id="docshape16" filled="true" fillcolor="#dadbdb" stroked="false">
              <v:fill type="solid"/>
            </v:rect>
            <v:shape style="position:absolute;left:3540;top:-2058;width:344;height:172" type="#_x0000_t75" id="docshape17" stroked="false">
              <v:imagedata r:id="rId10" o:title=""/>
            </v:shape>
            <v:shape style="position:absolute;left:3998;top:-2043;width:50;height:141" id="docshape18" coordorigin="3998,-2043" coordsize="50,141" path="m4018,-1935l4012,-1943,4009,-1955,4009,-1971,4009,-1986,4012,-1999,4018,-2009,4024,-2019,4031,-2026,4037,-2032,4044,-2037,4047,-2040,4047,-2041,4047,-2043,4042,-2040,4000,-1987,3998,-1977,3998,-1967,4000,-1952,4004,-1940,4011,-1931,4018,-1923,4026,-1915,4034,-1910,4042,-1905,4046,-1902,4047,-1903,4048,-1904,4045,-1908,4038,-1913,4030,-1919,4024,-1926,4018,-1935xe" filled="false" stroked="true" strokeweight=".25pt" strokecolor="#221714">
              <v:path arrowok="t"/>
              <v:stroke dashstyle="solid"/>
            </v:shape>
            <v:shape style="position:absolute;left:4081;top:-2058;width:523;height:172" type="#_x0000_t75" id="docshape19" stroked="false">
              <v:imagedata r:id="rId11" o:title=""/>
            </v:shape>
            <v:shape style="position:absolute;left:4640;top:-2045;width:52;height:143" id="docshape20" coordorigin="4641,-2045" coordsize="52,143" path="m4692,-1970l4663,-2031,4641,-2045,4641,-2044,4641,-2042,4644,-2039,4651,-2033,4658,-2028,4664,-2020,4671,-2011,4677,-2001,4681,-1989,4681,-1974,4682,-1960,4679,-1947,4672,-1936,4665,-1925,4658,-1917,4651,-1912,4644,-1907,4641,-1904,4641,-1903,4641,-1902,4646,-1904,4655,-1909,4664,-1915,4673,-1922,4680,-1932,4688,-1942,4692,-1955,4692,-1970xe" filled="false" stroked="true" strokeweight=".25pt" strokecolor="#221714">
              <v:path arrowok="t"/>
              <v:stroke dashstyle="solid"/>
            </v:shape>
            <v:shape style="position:absolute;left:6597;top:-2058;width:256;height:172" type="#_x0000_t75" id="docshape21" stroked="false">
              <v:imagedata r:id="rId12" o:title=""/>
            </v:shape>
            <v:shape style="position:absolute;left:9211;top:-2057;width:346;height:171" type="#_x0000_t75" id="docshape22" stroked="false">
              <v:imagedata r:id="rId13" o:title=""/>
            </v:shape>
            <w10:wrap type="none"/>
          </v:group>
        </w:pict>
      </w:r>
      <w:r>
        <w:rPr/>
        <w:pict>
          <v:group style="position:absolute;margin-left:56.349998pt;margin-top:-61.984913pt;width:495.5pt;height:13.95pt;mso-position-horizontal-relative:page;mso-position-vertical-relative:paragraph;z-index:-15869440" id="docshapegroup23" coordorigin="1127,-1240" coordsize="9910,279">
            <v:rect style="position:absolute;left:1127;top:-1240;width:9910;height:279" id="docshape24" filled="true" fillcolor="#dadbdb" stroked="false">
              <v:fill type="solid"/>
            </v:rect>
            <v:shape style="position:absolute;left:1289;top:-1190;width:711;height:173" type="#_x0000_t75" id="docshape25" stroked="false">
              <v:imagedata r:id="rId14" o:title=""/>
            </v:shape>
            <v:shape style="position:absolute;left:3719;top:-1189;width:1069;height:173" type="#_x0000_t75" id="docshape26" stroked="false">
              <v:imagedata r:id="rId15" o:title=""/>
            </v:shape>
            <v:shape style="position:absolute;left:6329;top:-1187;width:710;height:171" type="#_x0000_t75" id="docshape27" stroked="false">
              <v:imagedata r:id="rId16" o:title=""/>
            </v:shape>
            <v:shape style="position:absolute;left:9058;top:-1187;width:671;height:169" type="#_x0000_t75" id="docshape28" stroked="false">
              <v:imagedata r:id="rId17" o:title=""/>
            </v:shape>
            <w10:wrap type="none"/>
          </v:group>
        </w:pict>
      </w:r>
      <w:r>
        <w:rPr>
          <w:color w:val="221714"/>
        </w:rPr>
        <w:t>注：因产品和技术的持续发展，上述指标会有所调整，具体参数请联系公司索取</w:t>
      </w:r>
    </w:p>
    <w:sectPr>
      <w:pgSz w:w="11910" w:h="16840"/>
      <w:pgMar w:top="360" w:bottom="280" w:left="10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宋体" w:hAnsi="宋体" w:eastAsia="宋体" w:cs="宋体"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7"/>
      <w:ind w:left="157"/>
    </w:pPr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单点车DJC-60A小文件</dc:title>
  <dcterms:created xsi:type="dcterms:W3CDTF">2024-05-15T00:49:10Z</dcterms:created>
  <dcterms:modified xsi:type="dcterms:W3CDTF">2024-05-15T00:49:10Z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2024-04-02T00:00:00Z</vt:filetime>
  </property>
  <property fmtid="{D5CDD505-2E9C-101B-9397-08002B2CF9AE}" pid="3" name="Creator">
    <vt:lpwstr>Adobe Illustrator 27.1 (Windows)</vt:lpwstr>
  </property>
  <property fmtid="{D5CDD505-2E9C-101B-9397-08002B2CF9AE}" pid="4" name="LastSaved">
    <vt:filetime>2024-05-15T00:00:00Z</vt:filetime>
  </property>
</Properties>
</file>